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D4BB1" w14:textId="77777777" w:rsidR="0054454A" w:rsidRPr="006C4F45" w:rsidRDefault="0054454A" w:rsidP="0054454A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6C4F45">
        <w:rPr>
          <w:rFonts w:ascii="Times New Roman" w:eastAsiaTheme="minorEastAsia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6C4F45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hyperlink r:id="rId5" w:history="1">
        <w:r w:rsidRPr="006C4F45">
          <w:rPr>
            <w:rFonts w:ascii="Times New Roman" w:eastAsiaTheme="minorEastAsia" w:hAnsi="Times New Roman" w:cs="Times New Roman"/>
            <w:b/>
            <w:color w:val="0000FF"/>
            <w:u w:val="single"/>
            <w:lang w:eastAsia="ru-RU"/>
          </w:rPr>
          <w:t>http://consultantugra.ru/klientam/goryachaya-liniya/reglament-linii-konsultacij/</w:t>
        </w:r>
      </w:hyperlink>
    </w:p>
    <w:p w14:paraId="564DB77E" w14:textId="77777777" w:rsidR="0054454A" w:rsidRPr="006C4F45" w:rsidRDefault="0054454A" w:rsidP="0054454A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0318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318"/>
      </w:tblGrid>
      <w:tr w:rsidR="0054454A" w:rsidRPr="006C4F45" w14:paraId="5684829B" w14:textId="77777777" w:rsidTr="0007014D">
        <w:trPr>
          <w:jc w:val="center"/>
        </w:trPr>
        <w:tc>
          <w:tcPr>
            <w:tcW w:w="1031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7E852FB7" w14:textId="77777777" w:rsidR="0054454A" w:rsidRPr="006C4F45" w:rsidRDefault="0054454A" w:rsidP="0007014D">
            <w:pPr>
              <w:widowControl w:val="0"/>
              <w:tabs>
                <w:tab w:val="left" w:pos="3262"/>
              </w:tabs>
              <w:autoSpaceDE w:val="0"/>
              <w:autoSpaceDN w:val="0"/>
              <w:spacing w:after="0" w:line="252" w:lineRule="auto"/>
              <w:jc w:val="right"/>
              <w:rPr>
                <w:rFonts w:ascii="Times New Roman" w:eastAsiaTheme="minorEastAsia" w:hAnsi="Times New Roman" w:cs="Times New Roman"/>
              </w:rPr>
            </w:pPr>
            <w:r w:rsidRPr="006C4F45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 xml:space="preserve">Актуально на </w:t>
            </w:r>
            <w:r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25</w:t>
            </w:r>
            <w:r w:rsidRPr="006C4F45">
              <w:rPr>
                <w:rFonts w:ascii="Times New Roman" w:eastAsiaTheme="minorEastAsia" w:hAnsi="Times New Roman" w:cs="Times New Roman"/>
                <w:color w:val="392C69"/>
                <w:lang w:eastAsia="ru-RU"/>
              </w:rPr>
              <w:t>.05.2023</w:t>
            </w:r>
          </w:p>
        </w:tc>
      </w:tr>
    </w:tbl>
    <w:p w14:paraId="1171E1C2" w14:textId="2EE3C493" w:rsidR="0054454A" w:rsidRPr="00D514D0" w:rsidRDefault="0054454A" w:rsidP="000F7366">
      <w:pPr>
        <w:widowControl w:val="0"/>
        <w:tabs>
          <w:tab w:val="left" w:pos="3262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6C4F45">
        <w:rPr>
          <w:rFonts w:ascii="Times New Roman" w:eastAsiaTheme="minorEastAsia" w:hAnsi="Times New Roman" w:cs="Times New Roman"/>
          <w:b/>
          <w:lang w:eastAsia="ru-RU"/>
        </w:rPr>
        <w:t>По вопросу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: </w:t>
      </w:r>
      <w:r w:rsidRPr="0054454A">
        <w:rPr>
          <w:rFonts w:ascii="Times New Roman" w:eastAsiaTheme="minorEastAsia" w:hAnsi="Times New Roman" w:cs="Times New Roman"/>
          <w:bCs/>
          <w:lang w:eastAsia="ru-RU"/>
        </w:rPr>
        <w:t xml:space="preserve">Произошло ДТП с участием работника. В какой срок ТС должен быть предоставлен на осмотр в страховую? Имеет ли право пострадавший обратиться к виновнику ДТП за взысканием разницы между страховой выплатой и понесенными расходами? </w:t>
      </w:r>
      <w:bookmarkStart w:id="0" w:name="_GoBack"/>
      <w:bookmarkEnd w:id="0"/>
    </w:p>
    <w:p w14:paraId="58EE7DB5" w14:textId="77777777" w:rsidR="0054454A" w:rsidRPr="002A765D" w:rsidRDefault="0054454A" w:rsidP="0054454A">
      <w:pPr>
        <w:widowControl w:val="0"/>
        <w:tabs>
          <w:tab w:val="left" w:pos="3262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0490" w:type="dxa"/>
        <w:tblInd w:w="-172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490"/>
      </w:tblGrid>
      <w:tr w:rsidR="0054454A" w:rsidRPr="000C2BA6" w14:paraId="08D25333" w14:textId="77777777" w:rsidTr="0007014D">
        <w:tc>
          <w:tcPr>
            <w:tcW w:w="1049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059655D" w14:textId="77777777" w:rsidR="0054454A" w:rsidRDefault="0054454A" w:rsidP="0054454A">
            <w:pPr>
              <w:spacing w:after="1" w:line="260" w:lineRule="auto"/>
              <w:rPr>
                <w:rFonts w:ascii="Times New Roman" w:hAnsi="Times New Roman" w:cs="Times New Roman"/>
                <w:b/>
                <w:bCs/>
              </w:rPr>
            </w:pPr>
            <w:r w:rsidRPr="000C2BA6">
              <w:rPr>
                <w:rFonts w:ascii="Times New Roman" w:hAnsi="Times New Roman" w:cs="Times New Roman"/>
                <w:b/>
                <w:bCs/>
              </w:rPr>
              <w:t xml:space="preserve">Сообщаем: </w:t>
            </w:r>
          </w:p>
          <w:p w14:paraId="10928E1C" w14:textId="77777777" w:rsidR="0054454A" w:rsidRPr="008B2360" w:rsidRDefault="0054454A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</w:rPr>
              <w:t>Статья 11. Действия страхователей и потерпевших при наступлении страхового случая</w:t>
            </w:r>
          </w:p>
          <w:p w14:paraId="61627C2C" w14:textId="77777777" w:rsidR="0054454A" w:rsidRPr="008B2360" w:rsidRDefault="008B2360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54454A" w:rsidRPr="008B2360">
              <w:rPr>
                <w:rFonts w:ascii="Times New Roman" w:hAnsi="Times New Roman" w:cs="Times New Roman"/>
              </w:rPr>
              <w:t xml:space="preserve">3. Если потерпевший намерен воспользоваться своим правом на страховое возмещение, он обязан </w:t>
            </w:r>
            <w:r w:rsidR="0054454A" w:rsidRPr="008B2360">
              <w:rPr>
                <w:rFonts w:ascii="Times New Roman" w:hAnsi="Times New Roman" w:cs="Times New Roman"/>
                <w:b/>
                <w:bCs/>
                <w:u w:val="single"/>
              </w:rPr>
              <w:t>при первой возможности уведомить страховщика о наступлении страхового случая</w:t>
            </w:r>
            <w:r w:rsidR="0054454A" w:rsidRPr="008B2360">
              <w:rPr>
                <w:rFonts w:ascii="Times New Roman" w:hAnsi="Times New Roman" w:cs="Times New Roman"/>
              </w:rPr>
              <w:t xml:space="preserve"> и в </w:t>
            </w:r>
            <w:hyperlink r:id="rId6">
              <w:r w:rsidR="0054454A" w:rsidRPr="008B2360">
                <w:rPr>
                  <w:rFonts w:ascii="Times New Roman" w:hAnsi="Times New Roman" w:cs="Times New Roman"/>
                  <w:color w:val="0000FF"/>
                </w:rPr>
                <w:t>сроки</w:t>
              </w:r>
            </w:hyperlink>
            <w:r w:rsidR="0054454A" w:rsidRPr="008B2360">
              <w:rPr>
                <w:rFonts w:ascii="Times New Roman" w:hAnsi="Times New Roman" w:cs="Times New Roman"/>
              </w:rPr>
              <w:t>, установленные правилами обязательного страхования, направить страховщику заявление о страховом возмещении и документы, предусмотренные правилами обязательного страхования.</w:t>
            </w:r>
          </w:p>
          <w:p w14:paraId="1A428013" w14:textId="77777777" w:rsidR="0054454A" w:rsidRPr="008B2360" w:rsidRDefault="008B2360" w:rsidP="008B2360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236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7">
              <w:r w:rsidR="0054454A" w:rsidRPr="008B236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ст. 11, Федеральный закон от 25.04.2002 N 40-ФЗ (ред. от 28.12.2022) "Об обязательном страховании гражданской ответственности владельцев транспортных средств" {КонсультантПлюс}</w:t>
              </w:r>
            </w:hyperlink>
          </w:p>
          <w:p w14:paraId="04381573" w14:textId="77777777" w:rsidR="008B2360" w:rsidRPr="008B2360" w:rsidRDefault="008B2360">
            <w:pPr>
              <w:spacing w:after="1" w:line="22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14:paraId="769B8742" w14:textId="77777777" w:rsidR="008B2360" w:rsidRPr="008B2360" w:rsidRDefault="008B2360" w:rsidP="008B2360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</w:rPr>
              <w:t>Глава 3. Перечень действий лиц при осуществлении обязательного страхования</w:t>
            </w:r>
            <w:hyperlink r:id="rId8"/>
          </w:p>
          <w:p w14:paraId="47A0EECE" w14:textId="77777777" w:rsidR="008B2360" w:rsidRPr="008B2360" w:rsidRDefault="008B2360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</w:rPr>
              <w:t xml:space="preserve">3.8. </w: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Заполненные водителями причастных к дорожно-транспортному происшествию транспортных средств извещения</w:t>
            </w:r>
            <w:r w:rsidRPr="008B2360">
              <w:rPr>
                <w:rFonts w:ascii="Times New Roman" w:hAnsi="Times New Roman" w:cs="Times New Roman"/>
                <w:b/>
                <w:bCs/>
              </w:rPr>
              <w:t xml:space="preserve"> о дорожно-транспортном происшествии, оформленные на бумажном носителе в соответствии с </w:t>
            </w:r>
            <w:hyperlink r:id="rId9">
              <w:r w:rsidRPr="008B2360">
                <w:rPr>
                  <w:rFonts w:ascii="Times New Roman" w:hAnsi="Times New Roman" w:cs="Times New Roman"/>
                  <w:b/>
                  <w:bCs/>
                  <w:color w:val="0000FF"/>
                </w:rPr>
                <w:t>пунктом 3.6</w:t>
              </w:r>
            </w:hyperlink>
            <w:r w:rsidRPr="008B2360">
              <w:rPr>
                <w:rFonts w:ascii="Times New Roman" w:hAnsi="Times New Roman" w:cs="Times New Roman"/>
                <w:b/>
                <w:bCs/>
              </w:rPr>
              <w:t xml:space="preserve"> настоящих Правил, </w: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должны быть в кратчайший срок, но не позднее пяти рабочих дней после дорожно-транспортного происшествия вручены</w:t>
            </w:r>
            <w:r w:rsidRPr="008B2360">
              <w:rPr>
                <w:rFonts w:ascii="Times New Roman" w:hAnsi="Times New Roman" w:cs="Times New Roman"/>
                <w:b/>
                <w:bCs/>
              </w:rPr>
              <w:t xml:space="preserve"> или направлены любым способом, обеспечивающим подтверждение отправки, </w: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страховщику</w:t>
            </w:r>
            <w:r w:rsidRPr="008B2360">
              <w:rPr>
                <w:rFonts w:ascii="Times New Roman" w:hAnsi="Times New Roman" w:cs="Times New Roman"/>
                <w:b/>
                <w:bCs/>
              </w:rPr>
              <w:t>,</w:t>
            </w:r>
            <w:r w:rsidRPr="008B2360">
              <w:rPr>
                <w:rFonts w:ascii="Times New Roman" w:hAnsi="Times New Roman" w:cs="Times New Roman"/>
              </w:rPr>
              <w:t xml:space="preserve"> застраховавшему гражданскую ответственность водителя, или представителю страховщика в субъекте Российской Федерации по месту жительства (месту нахождения) потерпевшего либо в субъекте Российской Федерации, на территории которого произошло дорожно-транспортное происшествие.</w:t>
            </w:r>
          </w:p>
          <w:p w14:paraId="03F62A2F" w14:textId="77777777" w:rsidR="0054454A" w:rsidRPr="008B2360" w:rsidRDefault="008B2360" w:rsidP="008B2360">
            <w:pPr>
              <w:spacing w:after="1" w:line="220" w:lineRule="auto"/>
              <w:rPr>
                <w:sz w:val="20"/>
                <w:szCs w:val="20"/>
              </w:rPr>
            </w:pPr>
            <w:r w:rsidRPr="008B236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0">
              <w:r w:rsidRPr="008B2360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гл. 3, Положение Банка России от 19.09.2014 N 431-П (ред. от 13.12.2022) "О правилах обязательного страхования гражданской ответственности владельцев транспортных средств" {КонсультантПлюс}</w:t>
              </w:r>
            </w:hyperlink>
            <w:r w:rsidRPr="008B2360">
              <w:rPr>
                <w:sz w:val="20"/>
                <w:szCs w:val="20"/>
              </w:rPr>
              <w:br/>
            </w:r>
          </w:p>
          <w:p w14:paraId="15BCFC48" w14:textId="77777777" w:rsidR="0054454A" w:rsidRPr="0054454A" w:rsidRDefault="0054454A" w:rsidP="0054454A">
            <w:pPr>
              <w:spacing w:after="1" w:line="220" w:lineRule="auto"/>
              <w:outlineLvl w:val="0"/>
              <w:rPr>
                <w:rFonts w:ascii="Times New Roman" w:hAnsi="Times New Roman" w:cs="Times New Roman"/>
                <w:b/>
              </w:rPr>
            </w:pPr>
          </w:p>
          <w:p w14:paraId="0E271A45" w14:textId="77777777" w:rsidR="0054454A" w:rsidRPr="0054454A" w:rsidRDefault="0054454A" w:rsidP="0054454A">
            <w:pPr>
              <w:spacing w:after="1" w:line="220" w:lineRule="auto"/>
              <w:outlineLvl w:val="0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  <w:b/>
              </w:rPr>
              <w:t>Представьте автомобиль для осмотра (экспертизы)</w:t>
            </w:r>
          </w:p>
          <w:p w14:paraId="0D2780D1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Если вы желаете воспользоваться своим правом на страховое возмещение, то по общему правилу при причинении вреда имуществу вам следует в течение пяти рабочих дней с даты подачи соответствующего заявления представить поврежденный автомобиль или его остатки для осмотра</w:t>
            </w:r>
            <w:r w:rsidRPr="0054454A">
              <w:rPr>
                <w:rFonts w:ascii="Times New Roman" w:hAnsi="Times New Roman" w:cs="Times New Roman"/>
              </w:rPr>
              <w:t>, чтобы выяснить обстоятельства причинения вреда и определить размер подлежащих возмещению убытков (</w:t>
            </w:r>
            <w:hyperlink r:id="rId11">
              <w:r w:rsidRPr="008B236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10 ст. 12</w:t>
              </w:r>
            </w:hyperlink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54454A">
              <w:rPr>
                <w:rFonts w:ascii="Times New Roman" w:hAnsi="Times New Roman" w:cs="Times New Roman"/>
              </w:rPr>
              <w:t xml:space="preserve">Закона N 40-ФЗ; </w:t>
            </w:r>
            <w:hyperlink r:id="rId12">
              <w:r w:rsidRPr="0054454A">
                <w:rPr>
                  <w:rFonts w:ascii="Times New Roman" w:hAnsi="Times New Roman" w:cs="Times New Roman"/>
                  <w:color w:val="0000FF"/>
                </w:rPr>
                <w:t>п. 3.11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Правил).</w:t>
            </w:r>
          </w:p>
          <w:p w14:paraId="3F858ACC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>В срок не более пяти рабочих дней со дня поступления заявления и прилагаемых к нему документов страховщик проводит осмотр автомобиля и (или) организует независимую экспертизу (оценку), если иной срок не определен правилами обязательного страхования или не согласован с вами.</w:t>
            </w:r>
          </w:p>
          <w:p w14:paraId="012A88C8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В случае если вы не предоставите поврежденное имущество или его остатки для осмотра и (или) независимой экспертизы (оценки) в согласованную со страховщиком дату страховщик согласовывает с вами новую дату (</w:t>
            </w:r>
            <w:proofErr w:type="spellStart"/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fldChar w:fldCharType="begin"/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instrText xml:space="preserve"> HYPERLINK "https://login.consultant.ru/link/?req=doc&amp;base=LAW&amp;n=436050&amp;dst=604" \h </w:instrTex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fldChar w:fldCharType="separate"/>
            </w:r>
            <w:r w:rsidRPr="008B2360">
              <w:rPr>
                <w:rFonts w:ascii="Times New Roman" w:hAnsi="Times New Roman" w:cs="Times New Roman"/>
                <w:b/>
                <w:bCs/>
                <w:color w:val="0000FF"/>
                <w:u w:val="single"/>
              </w:rPr>
              <w:t>абз</w:t>
            </w:r>
            <w:proofErr w:type="spellEnd"/>
            <w:r w:rsidRPr="008B2360">
              <w:rPr>
                <w:rFonts w:ascii="Times New Roman" w:hAnsi="Times New Roman" w:cs="Times New Roman"/>
                <w:b/>
                <w:bCs/>
                <w:color w:val="0000FF"/>
                <w:u w:val="single"/>
              </w:rPr>
              <w:t>. 1</w:t>
            </w:r>
            <w:r w:rsidRPr="008B2360">
              <w:rPr>
                <w:rFonts w:ascii="Times New Roman" w:hAnsi="Times New Roman" w:cs="Times New Roman"/>
                <w:b/>
                <w:bCs/>
                <w:color w:val="0000FF"/>
                <w:u w:val="single"/>
              </w:rPr>
              <w:fldChar w:fldCharType="end"/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13">
              <w:r w:rsidRPr="008B236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2 п. 11 ст. 12</w:t>
              </w:r>
            </w:hyperlink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N 40-ФЗ</w:t>
            </w:r>
            <w:r w:rsidRPr="0054454A">
              <w:rPr>
                <w:rFonts w:ascii="Times New Roman" w:hAnsi="Times New Roman" w:cs="Times New Roman"/>
              </w:rPr>
              <w:t>).</w:t>
            </w:r>
          </w:p>
          <w:p w14:paraId="57CE1DDF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>Если ваш автомобиль не может участвовать в дорожном движении, то в заявлении о наступлении страхового случая вы должны сообщить об этом и указать, по какому адресу находится автомобиль. Эксперт осматривает автомобиль по месту его нахождения (</w:t>
            </w:r>
            <w:hyperlink r:id="rId14">
              <w:r w:rsidRPr="0054454A">
                <w:rPr>
                  <w:rFonts w:ascii="Times New Roman" w:hAnsi="Times New Roman" w:cs="Times New Roman"/>
                  <w:color w:val="0000FF"/>
                </w:rPr>
                <w:t>п. 10 ст.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Закона N 40-ФЗ).</w:t>
            </w:r>
          </w:p>
          <w:p w14:paraId="195CDD37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>Если по результатам проведенного страховщиком осмотра поврежденного автомобиля вы договорились со страховщиком о размере страхового возмещения и никто не настаивает на организации независимой экспертизы (оценки), ее можно не проводить. Если согласие не достигнуто, страховщик обязан организовать независимую экспертизу (</w:t>
            </w:r>
            <w:hyperlink r:id="rId15">
              <w:r w:rsidRPr="0054454A">
                <w:rPr>
                  <w:rFonts w:ascii="Times New Roman" w:hAnsi="Times New Roman" w:cs="Times New Roman"/>
                  <w:color w:val="0000FF"/>
                </w:rPr>
                <w:t>п. п.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, </w:t>
            </w:r>
            <w:hyperlink r:id="rId16">
              <w:r w:rsidRPr="0054454A">
                <w:rPr>
                  <w:rFonts w:ascii="Times New Roman" w:hAnsi="Times New Roman" w:cs="Times New Roman"/>
                  <w:color w:val="0000FF"/>
                </w:rPr>
                <w:t>13 ст.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Закона N 40-ФЗ).</w:t>
            </w:r>
          </w:p>
          <w:p w14:paraId="1A9F46D2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lastRenderedPageBreak/>
              <w:t xml:space="preserve">При этом страховщик не может обязать вас оплачивать стоимость проводимых по направлению страховщика осмотра и (или) независимой экспертизы (оценки) поврежденного автомобиля (Информационное </w:t>
            </w:r>
            <w:hyperlink r:id="rId17">
              <w:r w:rsidRPr="0054454A"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Банка России от 19.10.2020 N ИН-06-59/151).</w:t>
            </w:r>
          </w:p>
          <w:p w14:paraId="6B6CB6D6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 xml:space="preserve">Для проведения осмотра автомобиля и (или) независимой технической экспертизы, независимой экспертизы (оценки) вы можете не прилагать к заявлению о страховом возмещении или прямом возмещении убытков ряд документов (например, документов, указанных в </w:t>
            </w:r>
            <w:hyperlink r:id="rId18">
              <w:r w:rsidRPr="0054454A">
                <w:rPr>
                  <w:rFonts w:ascii="Times New Roman" w:hAnsi="Times New Roman" w:cs="Times New Roman"/>
                  <w:color w:val="0000FF"/>
                </w:rPr>
                <w:t>п. 6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шага 2) в случае их отсутствия на дату подачи заявления страховщику.</w:t>
            </w:r>
          </w:p>
          <w:p w14:paraId="44AF13B2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>В этом случае страховщик проводит осмотр поврежденного автомобиля и (или) организует независимую техническую экспертизу, независимую экспертизу (оценку) в срок не более 15 рабочих дней (</w:t>
            </w:r>
            <w:hyperlink r:id="rId19">
              <w:r w:rsidRPr="0054454A">
                <w:rPr>
                  <w:rFonts w:ascii="Times New Roman" w:hAnsi="Times New Roman" w:cs="Times New Roman"/>
                  <w:color w:val="0000FF"/>
                </w:rPr>
                <w:t>п. 3.10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Правил).</w:t>
            </w:r>
          </w:p>
          <w:p w14:paraId="0B93797F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 xml:space="preserve">После </w: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проведения осмотра и (или) независимой технической экспертизы страховщик обязан ознакомить вас с их результатами в срок не позднее пяти рабочих дней, следующих за днем проведения осмотра</w:t>
            </w:r>
            <w:r w:rsidRPr="0054454A">
              <w:rPr>
                <w:rFonts w:ascii="Times New Roman" w:hAnsi="Times New Roman" w:cs="Times New Roman"/>
              </w:rPr>
              <w:t xml:space="preserve"> и (или) получения страховщиком результатов независимой технической экспертизы, и не позднее даты достижения между вами и страховщиком согласия о размере страхового возмещения без организации независимой технической экспертизы, или заключения между вами и страховщиком соглашения о получении страхового возмещения путем выдачи вам суммы страховой выплаты в кассе страховщика или перечисления суммы страховой выплаты на ваш банковский счет (наличный или безналичный расчет), а при отсутствии указанных соглашений - не позднее срока осуществления вам страховой выплаты или выдачи направления на ремонт (</w:t>
            </w:r>
            <w:hyperlink r:id="rId20">
              <w:r w:rsidRPr="0054454A">
                <w:rPr>
                  <w:rFonts w:ascii="Times New Roman" w:hAnsi="Times New Roman" w:cs="Times New Roman"/>
                  <w:color w:val="0000FF"/>
                </w:rPr>
                <w:t>п. 11 ст.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Закона N 40-ФЗ; </w:t>
            </w:r>
            <w:hyperlink r:id="rId21">
              <w:r w:rsidRPr="0054454A">
                <w:rPr>
                  <w:rFonts w:ascii="Times New Roman" w:hAnsi="Times New Roman" w:cs="Times New Roman"/>
                  <w:color w:val="0000FF"/>
                </w:rPr>
                <w:t>п. 3.11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Правил).</w:t>
            </w:r>
          </w:p>
          <w:p w14:paraId="33A8AAD8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Если страховщик не осмотрел поврежденное имущество и (или) не организовал его независимую экспертизу (оценку) в установленный срок, вы вправе обратиться самостоятельно за такой экспертизой (оценкой</w:t>
            </w:r>
            <w:r w:rsidRPr="0054454A">
              <w:rPr>
                <w:rFonts w:ascii="Times New Roman" w:hAnsi="Times New Roman" w:cs="Times New Roman"/>
              </w:rPr>
              <w:t>). При решении вопроса о страховом возмещении страховщик использует результаты этой независимой экспертизы.</w:t>
            </w:r>
          </w:p>
          <w:p w14:paraId="68AEF2AA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При этом в случае самостоятельной организации проведения экспертизы (оценки) вы обязаны в соответствии с правилами обязательного страхования в срок не позднее чем за три дня до ее проведения проинформировать страховщика</w:t>
            </w:r>
            <w:r w:rsidRPr="0054454A">
              <w:rPr>
                <w:rFonts w:ascii="Times New Roman" w:hAnsi="Times New Roman" w:cs="Times New Roman"/>
              </w:rPr>
              <w:t xml:space="preserve"> о месте, дате и времени проведения экспертизы (оценки) по адресу электронной почты, указанному на официальном сайте страховщика в Интернете, или иным способом, позволяющим подтвердить факт направления информации страховщику для ее получения в указанный срок, для обеспечения возможности присутствия страховщика при проведении экспертизы (оценки) (</w:t>
            </w:r>
            <w:hyperlink r:id="rId22">
              <w:r w:rsidRPr="0054454A">
                <w:rPr>
                  <w:rFonts w:ascii="Times New Roman" w:hAnsi="Times New Roman" w:cs="Times New Roman"/>
                  <w:color w:val="0000FF"/>
                </w:rPr>
                <w:t>п. 13 ст.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Закона N 40-ФЗ; </w:t>
            </w:r>
            <w:hyperlink r:id="rId23">
              <w:r w:rsidRPr="0054454A">
                <w:rPr>
                  <w:rFonts w:ascii="Times New Roman" w:hAnsi="Times New Roman" w:cs="Times New Roman"/>
                  <w:color w:val="0000FF"/>
                </w:rPr>
                <w:t>п. 3.12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Правил).</w:t>
            </w:r>
          </w:p>
          <w:p w14:paraId="1AA04791" w14:textId="77777777" w:rsidR="0054454A" w:rsidRPr="0054454A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54454A">
              <w:rPr>
                <w:rFonts w:ascii="Times New Roman" w:hAnsi="Times New Roman" w:cs="Times New Roman"/>
              </w:rPr>
              <w:t>В случае самостоятельной организации независимой экспертизы (оценки) ее стоимость подлежит возмещению страховщиком сверх лимита его ответственности по договору ОСАГО (</w:t>
            </w:r>
            <w:hyperlink r:id="rId24">
              <w:r w:rsidRPr="0054454A">
                <w:rPr>
                  <w:rFonts w:ascii="Times New Roman" w:hAnsi="Times New Roman" w:cs="Times New Roman"/>
                  <w:color w:val="0000FF"/>
                </w:rPr>
                <w:t>п. 14 ст. 12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Закона N 40-ФЗ; </w:t>
            </w:r>
            <w:hyperlink r:id="rId25">
              <w:r w:rsidRPr="0054454A">
                <w:rPr>
                  <w:rFonts w:ascii="Times New Roman" w:hAnsi="Times New Roman" w:cs="Times New Roman"/>
                  <w:color w:val="0000FF"/>
                </w:rPr>
                <w:t>п. 13</w:t>
              </w:r>
            </w:hyperlink>
            <w:r w:rsidRPr="0054454A">
              <w:rPr>
                <w:rFonts w:ascii="Times New Roman" w:hAnsi="Times New Roman" w:cs="Times New Roman"/>
              </w:rPr>
              <w:t xml:space="preserve"> Обзора, утв. Президиумом Верховного Суда РФ 14.10.2020).</w:t>
            </w:r>
          </w:p>
          <w:p w14:paraId="11E6370F" w14:textId="77777777" w:rsidR="0054454A" w:rsidRPr="008B2360" w:rsidRDefault="0054454A" w:rsidP="0054454A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4454A">
              <w:rPr>
                <w:rFonts w:ascii="Times New Roman" w:hAnsi="Times New Roman" w:cs="Times New Roman"/>
              </w:rPr>
              <w:t xml:space="preserve">Следует учесть, </w:t>
            </w:r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>что вы не вправе самостоятельно организовывать независимую техническую экспертизу или независимую экспертизу (оценку), в случае если вы сами не представили поврежденное имущество или его остатки для осмотра и (или) независимой технической экспертизы, независимой экспертизы (оценки) в согласованную со страховщиком дату. Страховщик в этом случае вправе вернуть без рассмотрения представленное вами заявление вместе с документами, предусмотренными правилами обязательного страхования (</w:t>
            </w:r>
            <w:hyperlink r:id="rId26">
              <w:r w:rsidRPr="008B2360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11 ст. 12</w:t>
              </w:r>
            </w:hyperlink>
            <w:r w:rsidRPr="008B2360">
              <w:rPr>
                <w:rFonts w:ascii="Times New Roman" w:hAnsi="Times New Roman" w:cs="Times New Roman"/>
                <w:b/>
                <w:bCs/>
                <w:u w:val="single"/>
              </w:rPr>
              <w:t xml:space="preserve"> Закона N 40-ФЗ).</w:t>
            </w:r>
          </w:p>
          <w:p w14:paraId="47DAE276" w14:textId="77777777" w:rsidR="0054454A" w:rsidRPr="008B2360" w:rsidRDefault="0054454A" w:rsidP="008B2360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454A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7">
              <w:r w:rsidRPr="0054454A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Ситуация: Как получить страховое возмещение по договору ОСАГО? ("Электронный журнал "Азбука права", 2023) {КонсультантПлюс}</w:t>
              </w:r>
            </w:hyperlink>
            <w:r w:rsidRPr="0054454A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332EA28F" w14:textId="77777777" w:rsidR="008B2360" w:rsidRPr="008B2360" w:rsidRDefault="008B2360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8B2360">
              <w:rPr>
                <w:rFonts w:ascii="Times New Roman" w:hAnsi="Times New Roman" w:cs="Times New Roman"/>
              </w:rPr>
              <w:t xml:space="preserve">Если гражданская ответственность лица, ответственного за вред, застрахована, то за возмещением ущерба от ДТП нужно </w:t>
            </w:r>
            <w:hyperlink r:id="rId28">
              <w:r w:rsidRPr="008B2360">
                <w:rPr>
                  <w:rFonts w:ascii="Times New Roman" w:hAnsi="Times New Roman" w:cs="Times New Roman"/>
                  <w:color w:val="0000FF"/>
                </w:rPr>
                <w:t>обращаться к страховщику</w:t>
              </w:r>
            </w:hyperlink>
            <w:r w:rsidRPr="008B2360">
              <w:rPr>
                <w:rFonts w:ascii="Times New Roman" w:hAnsi="Times New Roman" w:cs="Times New Roman"/>
              </w:rPr>
              <w:t xml:space="preserve"> (своему или ответственного за вред лица).</w:t>
            </w:r>
          </w:p>
          <w:p w14:paraId="1F1F0BB0" w14:textId="77777777" w:rsidR="008B2360" w:rsidRPr="00C21862" w:rsidRDefault="008B2360">
            <w:pPr>
              <w:spacing w:after="1" w:line="220" w:lineRule="auto"/>
              <w:rPr>
                <w:rFonts w:ascii="Times New Roman" w:hAnsi="Times New Roman" w:cs="Times New Roman"/>
              </w:rPr>
            </w:pPr>
            <w:r w:rsidRPr="008B2360">
              <w:rPr>
                <w:sz w:val="20"/>
                <w:szCs w:val="20"/>
              </w:rPr>
              <w:br/>
            </w:r>
          </w:p>
          <w:p w14:paraId="05101A36" w14:textId="77777777" w:rsidR="00C21862" w:rsidRPr="00C21862" w:rsidRDefault="00C21862">
            <w:pPr>
              <w:spacing w:after="1" w:line="220" w:lineRule="auto"/>
              <w:outlineLvl w:val="0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  <w:b/>
              </w:rPr>
              <w:t>К кому обратиться за возмещением, если у виновника ДТП нет полиса ОСАГО или страховой выплаты недостаточно</w:t>
            </w:r>
          </w:p>
          <w:p w14:paraId="55CA30BB" w14:textId="77777777" w:rsidR="00C21862" w:rsidRPr="00C21862" w:rsidRDefault="00C21862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>По общему правилу за вред, причиненный источником повышенной опасности, отвечает его владелец (</w:t>
            </w:r>
            <w:hyperlink r:id="rId29">
              <w:r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 ст. 1079</w:t>
              </w:r>
            </w:hyperlink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</w:t>
            </w:r>
            <w:r w:rsidRPr="00C21862">
              <w:rPr>
                <w:rFonts w:ascii="Times New Roman" w:hAnsi="Times New Roman" w:cs="Times New Roman"/>
              </w:rPr>
              <w:t>). Это может быть собственник-водитель, работодатель водителя автомобиля или другое лицо. Именно с владельца можно требовать возмещения убытков в ситуации, когда:</w:t>
            </w:r>
          </w:p>
          <w:p w14:paraId="48BC48BB" w14:textId="77777777" w:rsidR="00C21862" w:rsidRPr="00C21862" w:rsidRDefault="00C21862" w:rsidP="00C21862">
            <w:pPr>
              <w:numPr>
                <w:ilvl w:val="0"/>
                <w:numId w:val="3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lastRenderedPageBreak/>
              <w:t>риск его ответственности за причинение вреда не был застрахован (</w:t>
            </w:r>
            <w:hyperlink r:id="rId30">
              <w:r w:rsidRPr="00C21862">
                <w:rPr>
                  <w:rFonts w:ascii="Times New Roman" w:hAnsi="Times New Roman" w:cs="Times New Roman"/>
                  <w:color w:val="0000FF"/>
                </w:rPr>
                <w:t>п. 1 ст. 1079</w:t>
              </w:r>
            </w:hyperlink>
            <w:r w:rsidRPr="00C21862">
              <w:rPr>
                <w:rFonts w:ascii="Times New Roman" w:hAnsi="Times New Roman" w:cs="Times New Roman"/>
              </w:rPr>
              <w:t xml:space="preserve"> ГК РФ, </w:t>
            </w:r>
            <w:hyperlink r:id="rId31">
              <w:r w:rsidRPr="00C21862">
                <w:rPr>
                  <w:rFonts w:ascii="Times New Roman" w:hAnsi="Times New Roman" w:cs="Times New Roman"/>
                  <w:color w:val="0000FF"/>
                </w:rPr>
                <w:t>п. 6 ст. 4</w:t>
              </w:r>
            </w:hyperlink>
            <w:r w:rsidRPr="00C21862">
              <w:rPr>
                <w:rFonts w:ascii="Times New Roman" w:hAnsi="Times New Roman" w:cs="Times New Roman"/>
              </w:rPr>
              <w:t xml:space="preserve"> Закона об ОСАГО);</w:t>
            </w:r>
          </w:p>
          <w:p w14:paraId="7A3EFCC1" w14:textId="77777777" w:rsidR="00C21862" w:rsidRPr="00C21862" w:rsidRDefault="00C21862" w:rsidP="00C21862">
            <w:pPr>
              <w:numPr>
                <w:ilvl w:val="0"/>
                <w:numId w:val="3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>страхового возмещения в рамках ОСАГО оказалось недостаточно. В этом случае вы можете потребовать от владельца автомобиля возмещения всех убытков, причиненных в результате ДТП, которые не возместила страховая компания (</w:t>
            </w:r>
            <w:hyperlink r:id="rId32">
              <w:r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 ст. 15</w:t>
              </w:r>
            </w:hyperlink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33">
              <w:r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1072</w:t>
              </w:r>
            </w:hyperlink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РФ).</w:t>
            </w:r>
            <w:r w:rsidRPr="00C21862">
              <w:rPr>
                <w:rFonts w:ascii="Times New Roman" w:hAnsi="Times New Roman" w:cs="Times New Roman"/>
              </w:rPr>
              <w:br/>
            </w:r>
          </w:p>
          <w:p w14:paraId="5D737B9C" w14:textId="77777777" w:rsidR="00C21862" w:rsidRPr="00C21862" w:rsidRDefault="00C21862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>По общему правилу виновник ДТП должен возместить вам вред в полном объеме (</w:t>
            </w:r>
            <w:hyperlink r:id="rId34">
              <w:r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 ст. 1064</w:t>
              </w:r>
            </w:hyperlink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</w:t>
            </w:r>
            <w:r w:rsidRPr="00C21862">
              <w:rPr>
                <w:rFonts w:ascii="Times New Roman" w:hAnsi="Times New Roman" w:cs="Times New Roman"/>
              </w:rPr>
              <w:t>).</w:t>
            </w:r>
          </w:p>
          <w:p w14:paraId="325A077C" w14:textId="77777777" w:rsidR="00C21862" w:rsidRPr="00C21862" w:rsidRDefault="000F7366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hyperlink r:id="rId35">
              <w:r w:rsidR="00C21862"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Рассчитайте размер убытков</w:t>
              </w:r>
            </w:hyperlink>
            <w:r w:rsidR="00C21862"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 правилам </w:t>
            </w:r>
            <w:hyperlink r:id="rId36">
              <w:r w:rsidR="00C21862"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15</w:t>
              </w:r>
            </w:hyperlink>
            <w:r w:rsidR="00C21862"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</w:t>
            </w:r>
            <w:r w:rsidR="00C21862" w:rsidRPr="00C21862">
              <w:rPr>
                <w:rFonts w:ascii="Times New Roman" w:hAnsi="Times New Roman" w:cs="Times New Roman"/>
              </w:rPr>
              <w:t xml:space="preserve">, то есть включите в них ущерб имуществу, расходы на восстановление и упущенную выгоду. </w:t>
            </w:r>
            <w:r w:rsidR="00C21862" w:rsidRPr="00C21862">
              <w:rPr>
                <w:rFonts w:ascii="Times New Roman" w:hAnsi="Times New Roman" w:cs="Times New Roman"/>
                <w:b/>
                <w:bCs/>
                <w:u w:val="single"/>
              </w:rPr>
              <w:t>В сумму убытков вы можете, например, включить:</w:t>
            </w:r>
          </w:p>
          <w:p w14:paraId="42DDE488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>стоимость восстановительных расходов на ремонт, в том числе расходы на новые комплектующие изделия (детали, узлы и агрегаты) без учета износа</w:t>
            </w:r>
            <w:r w:rsidRPr="00C21862">
              <w:rPr>
                <w:rFonts w:ascii="Times New Roman" w:hAnsi="Times New Roman" w:cs="Times New Roman"/>
              </w:rPr>
              <w:t>, если иное не установлено законом или договором (</w:t>
            </w:r>
            <w:hyperlink r:id="rId37">
              <w:r w:rsidRPr="00C21862">
                <w:rPr>
                  <w:rFonts w:ascii="Times New Roman" w:hAnsi="Times New Roman" w:cs="Times New Roman"/>
                  <w:color w:val="0000FF"/>
                </w:rPr>
                <w:t>п. 13</w:t>
              </w:r>
            </w:hyperlink>
            <w:r w:rsidRPr="00C21862">
              <w:rPr>
                <w:rFonts w:ascii="Times New Roman" w:hAnsi="Times New Roman" w:cs="Times New Roman"/>
              </w:rPr>
              <w:t xml:space="preserve"> Постановления Пленума Верховного Суда РФ от 23.06.2015 N 25, </w:t>
            </w:r>
            <w:hyperlink r:id="rId38">
              <w:r w:rsidRPr="00C21862">
                <w:rPr>
                  <w:rFonts w:ascii="Times New Roman" w:hAnsi="Times New Roman" w:cs="Times New Roman"/>
                  <w:color w:val="0000FF"/>
                </w:rPr>
                <w:t>п. 5</w:t>
              </w:r>
            </w:hyperlink>
            <w:r w:rsidRPr="00C21862">
              <w:rPr>
                <w:rFonts w:ascii="Times New Roman" w:hAnsi="Times New Roman" w:cs="Times New Roman"/>
              </w:rPr>
              <w:t xml:space="preserve"> Постановления Конституционного Суда РФ от 10.03.2017 N 6-П);</w:t>
            </w:r>
          </w:p>
          <w:p w14:paraId="55950FFE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t>рыночную стоимость погибшего имущества за вычетом стоимости годных остатков;</w:t>
            </w:r>
          </w:p>
          <w:p w14:paraId="52937444" w14:textId="77777777" w:rsidR="00C21862" w:rsidRPr="00C21862" w:rsidRDefault="000F7366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hyperlink r:id="rId39">
              <w:r w:rsidR="00C21862" w:rsidRPr="00C21862">
                <w:rPr>
                  <w:rFonts w:ascii="Times New Roman" w:hAnsi="Times New Roman" w:cs="Times New Roman"/>
                  <w:color w:val="0000FF"/>
                </w:rPr>
                <w:t>утрату товарной стоимости (УТС)</w:t>
              </w:r>
            </w:hyperlink>
            <w:r w:rsidR="00C21862" w:rsidRPr="00C21862">
              <w:rPr>
                <w:rFonts w:ascii="Times New Roman" w:hAnsi="Times New Roman" w:cs="Times New Roman"/>
              </w:rPr>
              <w:t>;</w:t>
            </w:r>
          </w:p>
          <w:p w14:paraId="7DE02B3E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t>расходы на эвакуацию автомобиля с места ДТП до места ремонта;</w:t>
            </w:r>
          </w:p>
          <w:p w14:paraId="1BE7E1DC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t>расходы на хранение поврежденного автомобиля;</w:t>
            </w:r>
          </w:p>
          <w:p w14:paraId="29D083F9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t>расходы на экспертизу;</w:t>
            </w:r>
          </w:p>
          <w:p w14:paraId="3F63B323" w14:textId="77777777" w:rsidR="00C21862" w:rsidRPr="00C21862" w:rsidRDefault="00C21862" w:rsidP="00C21862">
            <w:pPr>
              <w:numPr>
                <w:ilvl w:val="0"/>
                <w:numId w:val="4"/>
              </w:num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C21862">
              <w:rPr>
                <w:rFonts w:ascii="Times New Roman" w:hAnsi="Times New Roman" w:cs="Times New Roman"/>
              </w:rPr>
              <w:t>упущенную выгоду, например доход, который вы не получили по договору перевозки из-за простоя.</w:t>
            </w:r>
          </w:p>
          <w:p w14:paraId="6EDC0AB9" w14:textId="77777777" w:rsidR="00C21862" w:rsidRPr="00C21862" w:rsidRDefault="00C21862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>Суд может уменьшить размер возмещения ущерба, если причинитель вреда докажет (или из обстоятельств дела очевидно), что есть иной, более разумный и распространенный в обороте способ восстановить ТС или из-за возмещения вреда оно значительно улучшится, а значит, произойдет существенное и явно несправедливое увеличение его стоимости за счет причинителя вреда (</w:t>
            </w:r>
            <w:hyperlink r:id="rId40">
              <w:r w:rsidRPr="00C21862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63</w:t>
              </w:r>
            </w:hyperlink>
            <w:r w:rsidRPr="00C21862">
              <w:rPr>
                <w:rFonts w:ascii="Times New Roman" w:hAnsi="Times New Roman" w:cs="Times New Roman"/>
                <w:b/>
                <w:bCs/>
                <w:u w:val="single"/>
              </w:rPr>
              <w:t xml:space="preserve"> Постановления Пленума Верховного Суда РФ от 08.11.2022 N 31).</w:t>
            </w:r>
          </w:p>
          <w:p w14:paraId="0A944037" w14:textId="77777777" w:rsidR="00C21862" w:rsidRPr="00C21862" w:rsidRDefault="00C21862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862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41">
              <w:r w:rsidRPr="00C21862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Как возместить имущественный вред от ДТП, если у виновника нет полиса ОСАГО, он не вписан в полис или страховой выплаты недостаточно (КонсультантПлюс, 2023) {КонсультантПлюс}</w:t>
              </w:r>
            </w:hyperlink>
            <w:r w:rsidRPr="00C2186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74702BC2" w14:textId="77777777" w:rsidR="0054454A" w:rsidRPr="000C2BA6" w:rsidRDefault="0054454A" w:rsidP="0007014D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E4BB102" w14:textId="77777777" w:rsidR="0054454A" w:rsidRPr="000C2BA6" w:rsidRDefault="0054454A" w:rsidP="0054454A">
            <w:pPr>
              <w:pStyle w:val="ConsPlusNormal"/>
              <w:rPr>
                <w:rFonts w:ascii="Times New Roman" w:hAnsi="Times New Roman" w:cs="Times New Roman"/>
                <w:iCs/>
              </w:rPr>
            </w:pPr>
          </w:p>
        </w:tc>
      </w:tr>
    </w:tbl>
    <w:p w14:paraId="07CE8B38" w14:textId="77777777" w:rsidR="0054454A" w:rsidRPr="000C2BA6" w:rsidRDefault="0054454A" w:rsidP="0054454A">
      <w:pPr>
        <w:widowControl w:val="0"/>
        <w:tabs>
          <w:tab w:val="left" w:pos="3262"/>
        </w:tabs>
        <w:autoSpaceDE w:val="0"/>
        <w:autoSpaceDN w:val="0"/>
        <w:spacing w:after="0" w:line="192" w:lineRule="auto"/>
        <w:ind w:firstLine="540"/>
        <w:jc w:val="both"/>
        <w:outlineLvl w:val="0"/>
        <w:rPr>
          <w:rFonts w:ascii="Times New Roman" w:eastAsiaTheme="minorEastAsia" w:hAnsi="Times New Roman" w:cs="Times New Roman"/>
          <w:lang w:eastAsia="ru-RU"/>
        </w:rPr>
      </w:pPr>
    </w:p>
    <w:p w14:paraId="19BFA5F5" w14:textId="77777777" w:rsidR="0054454A" w:rsidRPr="000C2BA6" w:rsidRDefault="0054454A" w:rsidP="0054454A">
      <w:pPr>
        <w:tabs>
          <w:tab w:val="left" w:pos="3262"/>
          <w:tab w:val="left" w:pos="5255"/>
        </w:tabs>
        <w:spacing w:after="0" w:line="240" w:lineRule="auto"/>
        <w:ind w:right="-28" w:firstLine="540"/>
        <w:rPr>
          <w:rFonts w:ascii="Times New Roman" w:eastAsiaTheme="minorEastAsia" w:hAnsi="Times New Roman" w:cs="Times New Roman"/>
          <w:b/>
          <w:lang w:eastAsia="ru-RU"/>
        </w:rPr>
      </w:pPr>
      <w:r w:rsidRPr="000C2BA6">
        <w:rPr>
          <w:rFonts w:ascii="Times New Roman" w:eastAsiaTheme="minorEastAsia" w:hAnsi="Times New Roman" w:cs="Times New Roman"/>
          <w:b/>
          <w:lang w:eastAsia="ru-RU"/>
        </w:rPr>
        <w:t>Для поиска  информации по вопросу использовались ключевые слова в строке «быстрый поиск»:</w:t>
      </w:r>
    </w:p>
    <w:p w14:paraId="684E6DD6" w14:textId="77777777" w:rsidR="0054454A" w:rsidRPr="000C2BA6" w:rsidRDefault="0054454A" w:rsidP="0054454A">
      <w:pPr>
        <w:tabs>
          <w:tab w:val="left" w:pos="32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FF0000"/>
          <w:lang w:eastAsia="ru-RU"/>
        </w:rPr>
      </w:pPr>
      <w:r w:rsidRPr="000C2BA6">
        <w:rPr>
          <w:rFonts w:ascii="Times New Roman" w:eastAsiaTheme="minorEastAsia" w:hAnsi="Times New Roman" w:cs="Times New Roman"/>
          <w:color w:val="FF0000"/>
          <w:lang w:eastAsia="ru-RU"/>
        </w:rPr>
        <w:t xml:space="preserve"> «</w:t>
      </w:r>
      <w:r>
        <w:rPr>
          <w:rFonts w:ascii="Times New Roman" w:eastAsiaTheme="minorEastAsia" w:hAnsi="Times New Roman" w:cs="Times New Roman"/>
          <w:color w:val="FF0000"/>
          <w:lang w:eastAsia="ru-RU"/>
        </w:rPr>
        <w:t>ДТП ОСАГО</w:t>
      </w:r>
      <w:r w:rsidRPr="000C2BA6">
        <w:rPr>
          <w:rFonts w:ascii="Times New Roman" w:eastAsiaTheme="minorEastAsia" w:hAnsi="Times New Roman" w:cs="Times New Roman"/>
          <w:color w:val="FF0000"/>
          <w:lang w:eastAsia="ru-RU"/>
        </w:rPr>
        <w:t>»</w:t>
      </w:r>
    </w:p>
    <w:p w14:paraId="23D88FAC" w14:textId="77777777" w:rsidR="0054454A" w:rsidRPr="000C2BA6" w:rsidRDefault="0054454A" w:rsidP="0054454A">
      <w:pPr>
        <w:tabs>
          <w:tab w:val="left" w:pos="326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FF0000"/>
        </w:rPr>
      </w:pPr>
    </w:p>
    <w:p w14:paraId="460C86A9" w14:textId="77777777" w:rsidR="0054454A" w:rsidRPr="000C2BA6" w:rsidRDefault="0054454A" w:rsidP="0054454A">
      <w:pPr>
        <w:pBdr>
          <w:bottom w:val="double" w:sz="6" w:space="1" w:color="auto"/>
        </w:pBdr>
        <w:tabs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Theme="minorEastAsia" w:hAnsi="Times New Roman" w:cs="Times New Roman"/>
          <w:color w:val="FF0000"/>
          <w:u w:val="single"/>
          <w:lang w:eastAsia="ru-RU"/>
        </w:rPr>
      </w:pPr>
      <w:r w:rsidRPr="000C2BA6">
        <w:rPr>
          <w:rFonts w:ascii="Times New Roman" w:eastAsiaTheme="minorEastAsia" w:hAnsi="Times New Roman" w:cs="Times New Roman"/>
          <w:b/>
          <w:lang w:eastAsia="ru-RU"/>
        </w:rPr>
        <w:t xml:space="preserve">Поиск информации осуществлялся  при  помощи  </w:t>
      </w:r>
      <w:r w:rsidRPr="000C2BA6">
        <w:rPr>
          <w:rFonts w:ascii="Times New Roman" w:eastAsiaTheme="minorEastAsia" w:hAnsi="Times New Roman" w:cs="Times New Roman"/>
          <w:b/>
          <w:color w:val="0000FF"/>
          <w:lang w:eastAsia="ru-RU"/>
        </w:rPr>
        <w:t>«</w:t>
      </w:r>
      <w:proofErr w:type="spellStart"/>
      <w:r w:rsidRPr="000C2BA6">
        <w:rPr>
          <w:rFonts w:ascii="Times New Roman" w:eastAsiaTheme="minorEastAsia" w:hAnsi="Times New Roman" w:cs="Times New Roman"/>
          <w:b/>
          <w:color w:val="0000FF"/>
          <w:lang w:val="en-US" w:eastAsia="ru-RU"/>
        </w:rPr>
        <w:t>i</w:t>
      </w:r>
      <w:proofErr w:type="spellEnd"/>
      <w:r w:rsidRPr="000C2BA6">
        <w:rPr>
          <w:rFonts w:ascii="Times New Roman" w:eastAsiaTheme="minorEastAsia" w:hAnsi="Times New Roman" w:cs="Times New Roman"/>
          <w:b/>
          <w:color w:val="0000FF"/>
          <w:lang w:eastAsia="ru-RU"/>
        </w:rPr>
        <w:t xml:space="preserve">» </w:t>
      </w:r>
      <w:r>
        <w:rPr>
          <w:rFonts w:ascii="Times New Roman" w:eastAsiaTheme="minorEastAsia" w:hAnsi="Times New Roman" w:cs="Times New Roman"/>
          <w:b/>
          <w:color w:val="0000FF"/>
          <w:lang w:eastAsia="ru-RU"/>
        </w:rPr>
        <w:t>ст. 12  40-фз</w:t>
      </w:r>
    </w:p>
    <w:p w14:paraId="6996DEAE" w14:textId="77777777" w:rsidR="0054454A" w:rsidRPr="0054454A" w:rsidRDefault="0054454A" w:rsidP="0054454A">
      <w:pPr>
        <w:spacing w:after="1" w:line="260" w:lineRule="auto"/>
        <w:rPr>
          <w:rFonts w:ascii="Times New Roman" w:hAnsi="Times New Roman" w:cs="Times New Roman"/>
        </w:rPr>
      </w:pPr>
      <w:r w:rsidRPr="000C2BA6">
        <w:rPr>
          <w:rFonts w:ascii="Times New Roman" w:hAnsi="Times New Roman" w:cs="Times New Roman"/>
        </w:rPr>
        <w:t>Полезные документы:</w:t>
      </w:r>
      <w:r w:rsidRPr="000C2BA6">
        <w:rPr>
          <w:rFonts w:ascii="Times New Roman" w:hAnsi="Times New Roman" w:cs="Times New Roman"/>
        </w:rPr>
        <w:br/>
      </w:r>
    </w:p>
    <w:p w14:paraId="5BE99885" w14:textId="77777777" w:rsidR="0054454A" w:rsidRPr="0054454A" w:rsidRDefault="0054454A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</w:p>
    <w:p w14:paraId="2B8D01F5" w14:textId="77777777" w:rsidR="0054454A" w:rsidRPr="0054454A" w:rsidRDefault="0054454A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>Статья 12. Порядок осуществления страхового возмещения причиненного потерпевшему вреда</w:t>
      </w:r>
    </w:p>
    <w:p w14:paraId="5B90CD19" w14:textId="77777777" w:rsidR="0054454A" w:rsidRPr="0054454A" w:rsidRDefault="005445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"/>
      <w:bookmarkEnd w:id="1"/>
      <w:r w:rsidRPr="0054454A">
        <w:rPr>
          <w:rFonts w:ascii="Times New Roman" w:hAnsi="Times New Roman" w:cs="Times New Roman"/>
        </w:rPr>
        <w:t xml:space="preserve">10. При причинении вреда имуществу в целях выяснения обстоятельств причинения вреда и определения размера подлежащих возмещению страховщиком убытков потерпевший, намеренный воспользоваться своим правом на страховое возмещение или прямое возмещение убытков, в течение пяти рабочих дней с даты подачи заявления о страховом возмещении и прилагаемых к нему в соответствии с </w:t>
      </w:r>
      <w:hyperlink r:id="rId42">
        <w:r w:rsidRPr="0054454A">
          <w:rPr>
            <w:rFonts w:ascii="Times New Roman" w:hAnsi="Times New Roman" w:cs="Times New Roman"/>
            <w:color w:val="0000FF"/>
          </w:rPr>
          <w:t>правилами</w:t>
        </w:r>
      </w:hyperlink>
      <w:r w:rsidRPr="0054454A">
        <w:rPr>
          <w:rFonts w:ascii="Times New Roman" w:hAnsi="Times New Roman" w:cs="Times New Roman"/>
        </w:rPr>
        <w:t xml:space="preserve"> обязательного страхования документов обязан </w:t>
      </w:r>
      <w:hyperlink r:id="rId43">
        <w:r w:rsidRPr="0054454A">
          <w:rPr>
            <w:rFonts w:ascii="Times New Roman" w:hAnsi="Times New Roman" w:cs="Times New Roman"/>
            <w:color w:val="0000FF"/>
          </w:rPr>
          <w:t>представить</w:t>
        </w:r>
      </w:hyperlink>
      <w:r w:rsidRPr="0054454A">
        <w:rPr>
          <w:rFonts w:ascii="Times New Roman" w:hAnsi="Times New Roman" w:cs="Times New Roman"/>
        </w:rPr>
        <w:t xml:space="preserve"> поврежденное транспортное средство или его остатки для осмотра и (или) независимой технической экспертизы, проводимой в порядке, установленном </w:t>
      </w:r>
      <w:hyperlink r:id="rId44">
        <w:r w:rsidRPr="0054454A">
          <w:rPr>
            <w:rFonts w:ascii="Times New Roman" w:hAnsi="Times New Roman" w:cs="Times New Roman"/>
            <w:color w:val="0000FF"/>
          </w:rPr>
          <w:t>статьей 12.1</w:t>
        </w:r>
      </w:hyperlink>
      <w:r w:rsidRPr="0054454A">
        <w:rPr>
          <w:rFonts w:ascii="Times New Roman" w:hAnsi="Times New Roman" w:cs="Times New Roman"/>
        </w:rPr>
        <w:t xml:space="preserve"> настоящего </w:t>
      </w:r>
      <w:r w:rsidRPr="0054454A">
        <w:rPr>
          <w:rFonts w:ascii="Times New Roman" w:hAnsi="Times New Roman" w:cs="Times New Roman"/>
        </w:rPr>
        <w:lastRenderedPageBreak/>
        <w:t>Федерального закона, иное имущество для осмотра и (или) независимой экспертизы (оценки), проводимой в порядке, установленном законодательством Российской Федерации с учетом особенностей, установленных настоящим Федеральным законом.</w:t>
      </w:r>
    </w:p>
    <w:p w14:paraId="5D1921A8" w14:textId="77777777" w:rsidR="0054454A" w:rsidRPr="0054454A" w:rsidRDefault="005445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>В случае, если характер повреждений или особенности поврежденного транспортного средства, иного имущества исключают его представление для осмотра и независимой технической экспертизы, независимой экспертизы (оценки) по месту нахождения страховщика и (или) эксперта (например, повреждения транспортного средства, исключающие его участие в дорожном движении), об этом указывается в заявлении и указанные осмотр и независимая техническая экспертиза, независимая экспертиза (оценка) проводятся по месту нахождения поврежденного имущества в срок не более чем пять рабочих дней со дня подачи заявления о страховом возмещении и прилагаемых к нему в соответствии с правилами обязательного страхования документов.</w:t>
      </w:r>
    </w:p>
    <w:p w14:paraId="282D0140" w14:textId="77777777" w:rsidR="0054454A" w:rsidRPr="0054454A" w:rsidRDefault="0054454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bookmarkStart w:id="2" w:name="P3"/>
      <w:bookmarkEnd w:id="2"/>
      <w:r w:rsidRPr="0054454A">
        <w:rPr>
          <w:rFonts w:ascii="Times New Roman" w:hAnsi="Times New Roman" w:cs="Times New Roman"/>
        </w:rPr>
        <w:t>11. Страховщик обязан осмотреть поврежденное транспортное средство, иное имущество или его остатки и (или) организовать их независимую техническую экспертизу, независимую экспертизу (оценку) в срок не более чем пять рабочих дней со дня поступления заявления о страховом возмещении или прямом возмещении убытков с приложенными документами,</w:t>
      </w:r>
    </w:p>
    <w:p w14:paraId="6195B835" w14:textId="77777777" w:rsidR="0054454A" w:rsidRPr="0054454A" w:rsidRDefault="0054454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>В случае непредставления потерпевшим поврежденного имущества или его остатков для осмотра и (или) независимой технической экспертизы, независимой экспертизы (оценки) в согласованную со страховщиком дату страховщик согласовывает с потерпевшим новую дату осмотра и (или) независимой технической экспертизы</w:t>
      </w:r>
    </w:p>
    <w:p w14:paraId="47C8BFCA" w14:textId="77777777" w:rsidR="0054454A" w:rsidRPr="0054454A" w:rsidRDefault="0054454A">
      <w:pPr>
        <w:pStyle w:val="ConsPlusNormal"/>
        <w:spacing w:before="220"/>
        <w:jc w:val="both"/>
        <w:rPr>
          <w:rFonts w:ascii="Times New Roman" w:hAnsi="Times New Roman" w:cs="Times New Roman"/>
        </w:rPr>
      </w:pPr>
      <w:bookmarkStart w:id="3" w:name="P4"/>
      <w:bookmarkEnd w:id="3"/>
      <w:r w:rsidRPr="0054454A">
        <w:rPr>
          <w:rFonts w:ascii="Times New Roman" w:hAnsi="Times New Roman" w:cs="Times New Roman"/>
        </w:rPr>
        <w:t xml:space="preserve">При этом в случае неисполнения потерпевшим установленной </w:t>
      </w:r>
      <w:hyperlink w:anchor="P1">
        <w:r w:rsidRPr="0054454A">
          <w:rPr>
            <w:rFonts w:ascii="Times New Roman" w:hAnsi="Times New Roman" w:cs="Times New Roman"/>
            <w:color w:val="0000FF"/>
          </w:rPr>
          <w:t>пунктами 10</w:t>
        </w:r>
      </w:hyperlink>
      <w:r w:rsidRPr="0054454A">
        <w:rPr>
          <w:rFonts w:ascii="Times New Roman" w:hAnsi="Times New Roman" w:cs="Times New Roman"/>
        </w:rPr>
        <w:t xml:space="preserve"> и </w:t>
      </w:r>
      <w:hyperlink r:id="rId45">
        <w:r w:rsidRPr="0054454A">
          <w:rPr>
            <w:rFonts w:ascii="Times New Roman" w:hAnsi="Times New Roman" w:cs="Times New Roman"/>
            <w:color w:val="0000FF"/>
          </w:rPr>
          <w:t>13</w:t>
        </w:r>
      </w:hyperlink>
      <w:r w:rsidRPr="0054454A">
        <w:rPr>
          <w:rFonts w:ascii="Times New Roman" w:hAnsi="Times New Roman" w:cs="Times New Roman"/>
        </w:rPr>
        <w:t xml:space="preserve"> настоящей статьи обязанности представить поврежденное имущество или его остатки для осмотра и (или) независимой технической экспертизы, независимой экспертизы (оценки) срок принятия страховщиком решения о страховом возмещении, определенный в соответствии с </w:t>
      </w:r>
      <w:hyperlink r:id="rId46">
        <w:r w:rsidRPr="0054454A">
          <w:rPr>
            <w:rFonts w:ascii="Times New Roman" w:hAnsi="Times New Roman" w:cs="Times New Roman"/>
            <w:color w:val="0000FF"/>
          </w:rPr>
          <w:t>пунктом 21</w:t>
        </w:r>
      </w:hyperlink>
      <w:r w:rsidRPr="0054454A">
        <w:rPr>
          <w:rFonts w:ascii="Times New Roman" w:hAnsi="Times New Roman" w:cs="Times New Roman"/>
        </w:rPr>
        <w:t xml:space="preserve"> настоящей статьи, может быть продлен на период, не превышающий количества дней между датой представления потерпевшим поврежденного имущества или его остатков и согласованной с потерпевшим датой осмотра и (или) независимой технической экспертизы, независимой экспертизы (оценки), но не более чем на 20 календарных дней, за исключением нерабочих праздничных дней.</w:t>
      </w:r>
    </w:p>
    <w:p w14:paraId="7B728FDB" w14:textId="77777777" w:rsidR="0054454A" w:rsidRPr="0054454A" w:rsidRDefault="005445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 xml:space="preserve">В случае непредставления потерпевшим поврежденного имущества или его остатков для осмотра и (или) независимой технической экспертизы, независимой экспертизы (оценки) в согласованную со страховщиком дату в соответствии с </w:t>
      </w:r>
      <w:hyperlink w:anchor="P3">
        <w:r w:rsidRPr="0054454A">
          <w:rPr>
            <w:rFonts w:ascii="Times New Roman" w:hAnsi="Times New Roman" w:cs="Times New Roman"/>
            <w:color w:val="0000FF"/>
          </w:rPr>
          <w:t>абзацами первым</w:t>
        </w:r>
      </w:hyperlink>
      <w:r w:rsidRPr="0054454A">
        <w:rPr>
          <w:rFonts w:ascii="Times New Roman" w:hAnsi="Times New Roman" w:cs="Times New Roman"/>
        </w:rPr>
        <w:t xml:space="preserve"> и </w:t>
      </w:r>
      <w:hyperlink w:anchor="P4">
        <w:r w:rsidRPr="0054454A">
          <w:rPr>
            <w:rFonts w:ascii="Times New Roman" w:hAnsi="Times New Roman" w:cs="Times New Roman"/>
            <w:color w:val="0000FF"/>
          </w:rPr>
          <w:t>вторым</w:t>
        </w:r>
      </w:hyperlink>
      <w:r w:rsidRPr="0054454A">
        <w:rPr>
          <w:rFonts w:ascii="Times New Roman" w:hAnsi="Times New Roman" w:cs="Times New Roman"/>
        </w:rPr>
        <w:t xml:space="preserve"> настоящего пункта потерпевший не вправе самостоятельно организовывать независимую техническую экспертизу или независимую экспертизу (оценку) на основании </w:t>
      </w:r>
      <w:hyperlink r:id="rId47">
        <w:r w:rsidRPr="0054454A">
          <w:rPr>
            <w:rFonts w:ascii="Times New Roman" w:hAnsi="Times New Roman" w:cs="Times New Roman"/>
            <w:color w:val="0000FF"/>
          </w:rPr>
          <w:t>абзаца второго пункта 13</w:t>
        </w:r>
      </w:hyperlink>
      <w:r w:rsidRPr="0054454A">
        <w:rPr>
          <w:rFonts w:ascii="Times New Roman" w:hAnsi="Times New Roman" w:cs="Times New Roman"/>
        </w:rPr>
        <w:t xml:space="preserve"> настоящей статьи, а страховщик вправе вернуть без рассмотрения представленное потерпевшим заявление о страховом возмещении или прямом возмещении убытков вместе с документами, предусмотренными </w:t>
      </w:r>
      <w:hyperlink r:id="rId48">
        <w:r w:rsidRPr="0054454A">
          <w:rPr>
            <w:rFonts w:ascii="Times New Roman" w:hAnsi="Times New Roman" w:cs="Times New Roman"/>
            <w:color w:val="0000FF"/>
          </w:rPr>
          <w:t>правилами</w:t>
        </w:r>
      </w:hyperlink>
      <w:r w:rsidRPr="0054454A">
        <w:rPr>
          <w:rFonts w:ascii="Times New Roman" w:hAnsi="Times New Roman" w:cs="Times New Roman"/>
        </w:rPr>
        <w:t xml:space="preserve"> обязательного страхования.</w:t>
      </w:r>
    </w:p>
    <w:p w14:paraId="7505BED7" w14:textId="77777777" w:rsidR="0054454A" w:rsidRPr="0054454A" w:rsidRDefault="0054454A">
      <w:pPr>
        <w:pStyle w:val="ConsPlusNormal"/>
        <w:jc w:val="both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 xml:space="preserve">(абзац введен Федеральным </w:t>
      </w:r>
      <w:hyperlink r:id="rId49">
        <w:r w:rsidRPr="0054454A">
          <w:rPr>
            <w:rFonts w:ascii="Times New Roman" w:hAnsi="Times New Roman" w:cs="Times New Roman"/>
            <w:color w:val="0000FF"/>
          </w:rPr>
          <w:t>законом</w:t>
        </w:r>
      </w:hyperlink>
      <w:r w:rsidRPr="0054454A">
        <w:rPr>
          <w:rFonts w:ascii="Times New Roman" w:hAnsi="Times New Roman" w:cs="Times New Roman"/>
        </w:rPr>
        <w:t xml:space="preserve"> от 23.06.2016 N 214-ФЗ; в ред. Федерального </w:t>
      </w:r>
      <w:hyperlink r:id="rId50">
        <w:r w:rsidRPr="0054454A">
          <w:rPr>
            <w:rFonts w:ascii="Times New Roman" w:hAnsi="Times New Roman" w:cs="Times New Roman"/>
            <w:color w:val="0000FF"/>
          </w:rPr>
          <w:t>закона</w:t>
        </w:r>
      </w:hyperlink>
      <w:r w:rsidRPr="0054454A">
        <w:rPr>
          <w:rFonts w:ascii="Times New Roman" w:hAnsi="Times New Roman" w:cs="Times New Roman"/>
        </w:rPr>
        <w:t xml:space="preserve"> от 28.03.2017 N 49-ФЗ)</w:t>
      </w:r>
    </w:p>
    <w:p w14:paraId="787728BA" w14:textId="77777777" w:rsidR="0054454A" w:rsidRPr="0054454A" w:rsidRDefault="005445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4454A">
        <w:rPr>
          <w:rFonts w:ascii="Times New Roman" w:hAnsi="Times New Roman" w:cs="Times New Roman"/>
        </w:rPr>
        <w:t xml:space="preserve">Результаты самостоятельно организованной потерпевшим независимой технической экспертизы, независимой экспертизы (оценки) поврежденного имущества или его остатков не принимаются для определения размера страхового возмещения в случае, если потерпевший не представил поврежденное имущество или его остатки для осмотра и (или) независимой технической экспертизы, независимой экспертизы (оценки) в согласованные со страховщиком даты в соответствии с </w:t>
      </w:r>
      <w:hyperlink w:anchor="P3">
        <w:r w:rsidRPr="0054454A">
          <w:rPr>
            <w:rFonts w:ascii="Times New Roman" w:hAnsi="Times New Roman" w:cs="Times New Roman"/>
            <w:color w:val="0000FF"/>
          </w:rPr>
          <w:t>абзацами первым</w:t>
        </w:r>
      </w:hyperlink>
      <w:r w:rsidRPr="0054454A">
        <w:rPr>
          <w:rFonts w:ascii="Times New Roman" w:hAnsi="Times New Roman" w:cs="Times New Roman"/>
        </w:rPr>
        <w:t xml:space="preserve"> и </w:t>
      </w:r>
      <w:hyperlink w:anchor="P4">
        <w:r w:rsidRPr="0054454A">
          <w:rPr>
            <w:rFonts w:ascii="Times New Roman" w:hAnsi="Times New Roman" w:cs="Times New Roman"/>
            <w:color w:val="0000FF"/>
          </w:rPr>
          <w:t>вторым</w:t>
        </w:r>
      </w:hyperlink>
      <w:r w:rsidRPr="0054454A">
        <w:rPr>
          <w:rFonts w:ascii="Times New Roman" w:hAnsi="Times New Roman" w:cs="Times New Roman"/>
        </w:rPr>
        <w:t xml:space="preserve"> настоящего пункта.</w:t>
      </w:r>
    </w:p>
    <w:p w14:paraId="0E6253B2" w14:textId="77777777" w:rsidR="0054454A" w:rsidRPr="0054454A" w:rsidRDefault="000F7366">
      <w:pPr>
        <w:pStyle w:val="ConsPlusNormal"/>
        <w:rPr>
          <w:rFonts w:ascii="Times New Roman" w:hAnsi="Times New Roman" w:cs="Times New Roman"/>
        </w:rPr>
      </w:pPr>
      <w:hyperlink r:id="rId51">
        <w:r w:rsidR="0054454A" w:rsidRPr="0054454A">
          <w:rPr>
            <w:rFonts w:ascii="Times New Roman" w:hAnsi="Times New Roman" w:cs="Times New Roman"/>
            <w:i/>
            <w:color w:val="0000FF"/>
          </w:rPr>
          <w:br/>
          <w:t>ст. 12, Федеральный закон от 25.04.2002 N 40-ФЗ (ред. от 28.12.2022) "Об обязательном страховании гражданской ответственности владельцев транспортных средств" {КонсультантПлюс}</w:t>
        </w:r>
      </w:hyperlink>
      <w:r w:rsidR="0054454A" w:rsidRPr="0054454A">
        <w:rPr>
          <w:rFonts w:ascii="Times New Roman" w:hAnsi="Times New Roman" w:cs="Times New Roman"/>
        </w:rPr>
        <w:br/>
      </w:r>
    </w:p>
    <w:p w14:paraId="6D318B55" w14:textId="77777777" w:rsidR="00B5620C" w:rsidRPr="0054454A" w:rsidRDefault="00B5620C">
      <w:pPr>
        <w:rPr>
          <w:rFonts w:ascii="Times New Roman" w:hAnsi="Times New Roman" w:cs="Times New Roman"/>
        </w:rPr>
      </w:pPr>
    </w:p>
    <w:sectPr w:rsidR="00B5620C" w:rsidRPr="0054454A" w:rsidSect="0054454A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10D4D"/>
    <w:multiLevelType w:val="multilevel"/>
    <w:tmpl w:val="D802798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D017FF"/>
    <w:multiLevelType w:val="multilevel"/>
    <w:tmpl w:val="7C7ABD1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CC3FC6"/>
    <w:multiLevelType w:val="multilevel"/>
    <w:tmpl w:val="91D062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6D7D3F"/>
    <w:multiLevelType w:val="multilevel"/>
    <w:tmpl w:val="4A0ADA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4A"/>
    <w:rsid w:val="000F7366"/>
    <w:rsid w:val="0054454A"/>
    <w:rsid w:val="0059600C"/>
    <w:rsid w:val="008B2360"/>
    <w:rsid w:val="00B5620C"/>
    <w:rsid w:val="00C2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0662B"/>
  <w15:chartTrackingRefBased/>
  <w15:docId w15:val="{EAFCECA2-6FE8-4850-850D-18ED25BB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5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45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6050&amp;dst=605" TargetMode="External"/><Relationship Id="rId18" Type="http://schemas.openxmlformats.org/officeDocument/2006/relationships/hyperlink" Target="https://login.consultant.ru/link/?req=doc&amp;base=PBI&amp;n=200083&amp;dst=100027" TargetMode="External"/><Relationship Id="rId26" Type="http://schemas.openxmlformats.org/officeDocument/2006/relationships/hyperlink" Target="https://login.consultant.ru/link/?req=doc&amp;base=LAW&amp;n=436050&amp;dst=548" TargetMode="External"/><Relationship Id="rId39" Type="http://schemas.openxmlformats.org/officeDocument/2006/relationships/hyperlink" Target="https://login.consultant.ru/link/?req=doc&amp;base=CJI&amp;n=111756&amp;dst=100006" TargetMode="External"/><Relationship Id="rId21" Type="http://schemas.openxmlformats.org/officeDocument/2006/relationships/hyperlink" Target="https://login.consultant.ru/link/?req=doc&amp;base=LAW&amp;n=437815&amp;dst=864" TargetMode="External"/><Relationship Id="rId34" Type="http://schemas.openxmlformats.org/officeDocument/2006/relationships/hyperlink" Target="https://login.consultant.ru/link/?req=doc&amp;base=LAW&amp;n=377025&amp;dst=102607" TargetMode="External"/><Relationship Id="rId42" Type="http://schemas.openxmlformats.org/officeDocument/2006/relationships/hyperlink" Target="https://login.consultant.ru/link/?req=doc&amp;base=LAW&amp;n=437815&amp;dst=514" TargetMode="External"/><Relationship Id="rId47" Type="http://schemas.openxmlformats.org/officeDocument/2006/relationships/hyperlink" Target="https://login.consultant.ru/link/?req=doc&amp;base=LAW&amp;n=436050&amp;dst=342" TargetMode="External"/><Relationship Id="rId50" Type="http://schemas.openxmlformats.org/officeDocument/2006/relationships/hyperlink" Target="https://login.consultant.ru/link/?req=doc&amp;base=LAW&amp;n=214520&amp;dst=100059" TargetMode="External"/><Relationship Id="rId7" Type="http://schemas.openxmlformats.org/officeDocument/2006/relationships/hyperlink" Target="https://login.consultant.ru/link/?req=doc&amp;base=LAW&amp;n=436050&amp;dst=1001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6050&amp;dst=341" TargetMode="External"/><Relationship Id="rId29" Type="http://schemas.openxmlformats.org/officeDocument/2006/relationships/hyperlink" Target="https://login.consultant.ru/link/?req=doc&amp;base=LAW&amp;n=377025&amp;dst=102661" TargetMode="External"/><Relationship Id="rId11" Type="http://schemas.openxmlformats.org/officeDocument/2006/relationships/hyperlink" Target="https://login.consultant.ru/link/?req=doc&amp;base=LAW&amp;n=436050&amp;dst=334" TargetMode="External"/><Relationship Id="rId24" Type="http://schemas.openxmlformats.org/officeDocument/2006/relationships/hyperlink" Target="https://login.consultant.ru/link/?req=doc&amp;base=LAW&amp;n=436050&amp;dst=612" TargetMode="External"/><Relationship Id="rId32" Type="http://schemas.openxmlformats.org/officeDocument/2006/relationships/hyperlink" Target="https://login.consultant.ru/link/?req=doc&amp;base=LAW&amp;n=438471&amp;dst=100092" TargetMode="External"/><Relationship Id="rId37" Type="http://schemas.openxmlformats.org/officeDocument/2006/relationships/hyperlink" Target="https://login.consultant.ru/link/?req=doc&amp;base=LAW&amp;n=181602&amp;dst=100036" TargetMode="External"/><Relationship Id="rId40" Type="http://schemas.openxmlformats.org/officeDocument/2006/relationships/hyperlink" Target="https://login.consultant.ru/link/?req=doc&amp;base=LAW&amp;n=431215&amp;dst=100166" TargetMode="External"/><Relationship Id="rId45" Type="http://schemas.openxmlformats.org/officeDocument/2006/relationships/hyperlink" Target="https://login.consultant.ru/link/?req=doc&amp;base=LAW&amp;n=436050&amp;dst=341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consultantugra.ru/klientam/goryachaya-liniya/reglament-linii-konsultacij/" TargetMode="External"/><Relationship Id="rId10" Type="http://schemas.openxmlformats.org/officeDocument/2006/relationships/hyperlink" Target="https://login.consultant.ru/link/?req=doc&amp;base=LAW&amp;n=437815&amp;dst=511" TargetMode="External"/><Relationship Id="rId19" Type="http://schemas.openxmlformats.org/officeDocument/2006/relationships/hyperlink" Target="https://login.consultant.ru/link/?req=doc&amp;base=LAW&amp;n=437815&amp;dst=636" TargetMode="External"/><Relationship Id="rId31" Type="http://schemas.openxmlformats.org/officeDocument/2006/relationships/hyperlink" Target="https://login.consultant.ru/link/?req=doc&amp;base=LAW&amp;n=436050&amp;dst=285" TargetMode="External"/><Relationship Id="rId44" Type="http://schemas.openxmlformats.org/officeDocument/2006/relationships/hyperlink" Target="https://login.consultant.ru/link/?req=doc&amp;base=LAW&amp;n=436050&amp;dst=379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7815&amp;dst=495" TargetMode="External"/><Relationship Id="rId14" Type="http://schemas.openxmlformats.org/officeDocument/2006/relationships/hyperlink" Target="https://login.consultant.ru/link/?req=doc&amp;base=LAW&amp;n=436050&amp;dst=336" TargetMode="External"/><Relationship Id="rId22" Type="http://schemas.openxmlformats.org/officeDocument/2006/relationships/hyperlink" Target="https://login.consultant.ru/link/?req=doc&amp;base=LAW&amp;n=436050&amp;dst=611" TargetMode="External"/><Relationship Id="rId27" Type="http://schemas.openxmlformats.org/officeDocument/2006/relationships/hyperlink" Target="https://login.consultant.ru/link/?req=doc&amp;base=PBI&amp;n=200083&amp;dst=100064" TargetMode="External"/><Relationship Id="rId30" Type="http://schemas.openxmlformats.org/officeDocument/2006/relationships/hyperlink" Target="https://login.consultant.ru/link/?req=doc&amp;base=LAW&amp;n=377025&amp;dst=102660" TargetMode="External"/><Relationship Id="rId35" Type="http://schemas.openxmlformats.org/officeDocument/2006/relationships/hyperlink" Target="https://login.consultant.ru/link/?req=doc&amp;base=CJI&amp;n=138322&amp;dst=100022" TargetMode="External"/><Relationship Id="rId43" Type="http://schemas.openxmlformats.org/officeDocument/2006/relationships/hyperlink" Target="https://login.consultant.ru/link/?req=doc&amp;base=LAW&amp;n=429712&amp;dst=100311" TargetMode="External"/><Relationship Id="rId48" Type="http://schemas.openxmlformats.org/officeDocument/2006/relationships/hyperlink" Target="https://login.consultant.ru/link/?req=doc&amp;base=LAW&amp;n=437815&amp;dst=514" TargetMode="External"/><Relationship Id="rId8" Type="http://schemas.openxmlformats.org/officeDocument/2006/relationships/hyperlink" Target="https://login.consultant.ru/link/?req=doc&amp;base=LAW&amp;n=437815&amp;dst=876,3" TargetMode="External"/><Relationship Id="rId51" Type="http://schemas.openxmlformats.org/officeDocument/2006/relationships/hyperlink" Target="https://login.consultant.ru/link/?req=doc&amp;base=LAW&amp;n=436050&amp;dst=59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37815&amp;dst=17" TargetMode="External"/><Relationship Id="rId17" Type="http://schemas.openxmlformats.org/officeDocument/2006/relationships/hyperlink" Target="https://login.consultant.ru/link/?req=doc&amp;base=LAW&amp;n=365585&amp;dst=100013" TargetMode="External"/><Relationship Id="rId25" Type="http://schemas.openxmlformats.org/officeDocument/2006/relationships/hyperlink" Target="https://login.consultant.ru/link/?req=doc&amp;base=LAW&amp;n=365114&amp;dst=100213" TargetMode="External"/><Relationship Id="rId33" Type="http://schemas.openxmlformats.org/officeDocument/2006/relationships/hyperlink" Target="https://login.consultant.ru/link/?req=doc&amp;base=LAW&amp;n=377025&amp;dst=102633" TargetMode="External"/><Relationship Id="rId38" Type="http://schemas.openxmlformats.org/officeDocument/2006/relationships/hyperlink" Target="https://login.consultant.ru/link/?req=doc&amp;base=LAW&amp;n=213932&amp;dst=100051" TargetMode="External"/><Relationship Id="rId46" Type="http://schemas.openxmlformats.org/officeDocument/2006/relationships/hyperlink" Target="https://login.consultant.ru/link/?req=doc&amp;base=LAW&amp;n=436050&amp;dst=365" TargetMode="External"/><Relationship Id="rId20" Type="http://schemas.openxmlformats.org/officeDocument/2006/relationships/hyperlink" Target="https://login.consultant.ru/link/?req=doc&amp;base=LAW&amp;n=436050&amp;dst=878" TargetMode="External"/><Relationship Id="rId41" Type="http://schemas.openxmlformats.org/officeDocument/2006/relationships/hyperlink" Target="https://login.consultant.ru/link/?req=doc&amp;base=CJI&amp;n=138323&amp;dst=10002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7815&amp;dst=100104" TargetMode="External"/><Relationship Id="rId15" Type="http://schemas.openxmlformats.org/officeDocument/2006/relationships/hyperlink" Target="https://login.consultant.ru/link/?req=doc&amp;base=LAW&amp;n=436050&amp;dst=340" TargetMode="External"/><Relationship Id="rId23" Type="http://schemas.openxmlformats.org/officeDocument/2006/relationships/hyperlink" Target="https://login.consultant.ru/link/?req=doc&amp;base=LAW&amp;n=437815&amp;dst=100475" TargetMode="External"/><Relationship Id="rId28" Type="http://schemas.openxmlformats.org/officeDocument/2006/relationships/hyperlink" Target="https://login.consultant.ru/link/?req=doc&amp;base=CJI&amp;n=138322&amp;dst=100044" TargetMode="External"/><Relationship Id="rId36" Type="http://schemas.openxmlformats.org/officeDocument/2006/relationships/hyperlink" Target="https://login.consultant.ru/link/?req=doc&amp;base=LAW&amp;n=438471&amp;dst=100091" TargetMode="External"/><Relationship Id="rId49" Type="http://schemas.openxmlformats.org/officeDocument/2006/relationships/hyperlink" Target="https://login.consultant.ru/link/?req=doc&amp;base=LAW&amp;n=199996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2770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2023-05-25T06:28:00Z</dcterms:created>
  <dcterms:modified xsi:type="dcterms:W3CDTF">2023-05-31T05:15:00Z</dcterms:modified>
</cp:coreProperties>
</file>